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6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12:48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Brieven College Burgemeester &amp; Wethouders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Uitvoeringsplan Meldcode Huiselijk geweld en Mishandeling 2025-2029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tynaarlo.nl/documenten/Uitvoeringsplan-Meldcode-Huiselijk-geweld-en-Mishandeling-2025-202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Raadsbrief Uitvoeringsplan Huiselijk Geweld en mishandeling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76,39 KB</text:p>
          </table:table-cell>
          <table:table-cell table:style-name="Table3.A2" office:value-type="string">
            <text:p text:style-name="P22">
              <text:a xlink:type="simple" xlink:href="https://raad.tynaarlo.nl/documenten/Raadsbrief-Uitvoeringsplan-Huiselijk-Geweld-en-mishandel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aan raad portefeuilleverdeling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87,94 KB</text:p>
          </table:table-cell>
          <table:table-cell table:style-name="Table3.A2" office:value-type="string">
            <text:p text:style-name="P22">
              <text:a xlink:type="simple" xlink:href="https://raad.tynaarlo.nl/documenten/Brief-aan-raad-portefeuilleverdel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aan de raad inzake locatiekeuze opvanglocatie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599,64 KB</text:p>
          </table:table-cell>
          <table:table-cell table:style-name="Table3.A2" office:value-type="string">
            <text:p text:style-name="P22">
              <text:a xlink:type="simple" xlink:href="https://raad.tynaarlo.nl/documenten/ONDER-EMBARGO-TOT-DONDERDAG-27-NOVEMBER-1700-Brief-aan-de-raad-inzake-locatiekeuze-opvanglocatie-vluchtel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1 - Locatieonderzoek opvanglocaties Tynaarlo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3,04 MB</text:p>
          </table:table-cell>
          <table:table-cell table:style-name="Table3.A2" office:value-type="string">
            <text:p text:style-name="P22">
              <text:a xlink:type="simple" xlink:href="https://raad.tynaarlo.nl/documenten/ONDER-EMBARGO-TOT-DONDERDAG-27-NOVEMBER-1700-Bijlage-1-Locatieonderzoek-opvanglocaties-Tynaarlo-Definitief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Overzicht alle input raden-staten SvGND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147,34 KB</text:p>
          </table:table-cell>
          <table:table-cell table:style-name="Table3.A2" office:value-type="string">
            <text:p text:style-name="P22">
              <text:a xlink:type="simple" xlink:href="https://raad.tynaarlo.nl/documenten/Overzicht-alle-input-raden-staten-SvGND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notitie voorbereiding najaarsgesprek SvGND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174,37 KB</text:p>
          </table:table-cell>
          <table:table-cell table:style-name="Table3.A2" office:value-type="string">
            <text:p text:style-name="P22">
              <text:a xlink:type="simple" xlink:href="https://raad.tynaarlo.nl/documenten/notitie-voorbereiding-najaarsgesprek-SvGND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Globale analyse kabinetsreactie SvGND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106,75 KB</text:p>
          </table:table-cell>
          <table:table-cell table:style-name="Table3.A2" office:value-type="string">
            <text:p text:style-name="P22">
              <text:a xlink:type="simple" xlink:href="https://raad.tynaarlo.nl/documenten/Globale-analyse-kabinetsreactie-SvGND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aan raad, betreft najaarsgesprek SVGND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74,97 KB</text:p>
          </table:table-cell>
          <table:table-cell table:style-name="Table3.A2" office:value-type="string">
            <text:p text:style-name="P22">
              <text:a xlink:type="simple" xlink:href="https://raad.tynaarlo.nl/documenten/Brief-aan-raad-betreft-najaarsgesprek-SVG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Raadsbrief Vitaal Verbonden 19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153,88 KB</text:p>
          </table:table-cell>
          <table:table-cell table:style-name="Table3.A2" office:value-type="string">
            <text:p text:style-name="P22">
              <text:a xlink:type="simple" xlink:href="https://raad.tynaarlo.nl/documenten/ONDER-EMBARGO-TOT-WO-19-NOVEMBER-1700-uur-Raadsbrief-Vitaal-Verbonden-19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Regiodeal Noord-Drenthe kan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108,86 KB</text:p>
          </table:table-cell>
          <table:table-cell table:style-name="Table3.A2" office:value-type="string">
            <text:p text:style-name="P22">
              <text:a xlink:type="simple" xlink:href="https://raad.tynaarlo.nl/documenten/ONDER-EMBARGO-TOT-WO-19-NOVEMBER-1700-uur-Persbericht-Regiodeal-Noord-Drenthe-kan-van-star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Convenant Regiodeal Vitaal Verbonden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255,31 KB</text:p>
          </table:table-cell>
          <table:table-cell table:style-name="Table3.A2" office:value-type="string">
            <text:p text:style-name="P22">
              <text:a xlink:type="simple" xlink:href="https://raad.tynaarlo.nl/documenten/ONDER-EMBARGO-TOT-WO-19-NOVEMBER-1700-uur-Convenant-Regiodeal-Vitaal-Verbonden-definitie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65" meta:character-count="1121" meta:non-whitespace-character-count="10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1124893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1124893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