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F500000031B3298085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1575in" draw:z-index="16">
                <draw:image xlink:href="Pictures/10000001000000F500000031B3298085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Tynaarlo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28-11-2025 08:15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Brieven College Burgemeester &amp; Wethouders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15">
                <draw:image xlink:href="Pictures/100000010000080000000800C9F7B2FE.png" xlink:type="simple" xlink:show="embed" xlink:actuate="onLoad" draw:mime-type="image/png"/>
              </draw:frame>
              7
            </text:p>
          </table:table-cell>
        </table:table-row>
        <table:table-row table:style-name="Table2.2">
          <table:table-cell table:style-name="Table2.A1" office:value-type="string">
            <text:p text:style-name="P8">Periode: oktober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Compressed Kansenkaart VTE Noord-Drenthe okt 2025
              <text:span text:style-name="T2"/>
            </text:p>
            <text:p text:style-name="P3"/>
          </table:table-cell>
          <table:table-cell table:style-name="Table3.A2" office:value-type="string">
            <text:p text:style-name="P4">29-10-2025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5,04 MB</text:p>
          </table:table-cell>
          <table:table-cell table:style-name="Table3.A2" office:value-type="string">
            <text:p text:style-name="P22">
              <text:a xlink:type="simple" xlink:href="https://raad.tynaarlo.nl/documenten/Compressed-Kansenkaart-VTE-Noord-Drenthe-okt-2025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Brief aan raad - Aanbieden Kansenkaart vrijetijdseconomie Noord-Drenthe
              <text:span text:style-name="T2"/>
            </text:p>
            <text:p text:style-name="P3"/>
          </table:table-cell>
          <table:table-cell table:style-name="Table3.A2" office:value-type="string">
            <text:p text:style-name="P4">29-10-2025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541,40 KB</text:p>
          </table:table-cell>
          <table:table-cell table:style-name="Table3.A2" office:value-type="string">
            <text:p text:style-name="P22">
              <text:a xlink:type="simple" xlink:href="https://raad.tynaarlo.nl/documenten/Brief-aan-raad-Aanbieden-Kansenkaart-vrijetijdseconomie-Noord-Drenthe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Raadsbrief mei- en septembercirculaire 2025
              <text:span text:style-name="T2"/>
            </text:p>
            <text:p text:style-name="P3"/>
          </table:table-cell>
          <table:table-cell table:style-name="Table3.A2" office:value-type="string">
            <text:p text:style-name="P4">29-10-2025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657,99 KB</text:p>
          </table:table-cell>
          <table:table-cell table:style-name="Table3.A2" office:value-type="string">
            <text:p text:style-name="P22">
              <text:a xlink:type="simple" xlink:href="https://raad.tynaarlo.nl/documenten/Raadsbrief-mei-en-septembercirculaire-2025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1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Niet gehoord en niet gezien rapport Meldpunt Jeugdbescherming Noord
              <text:span text:style-name="T2"/>
            </text:p>
            <text:p text:style-name="P3"/>
          </table:table-cell>
          <table:table-cell table:style-name="Table3.A2" office:value-type="string">
            <text:p text:style-name="P4">13-10-2025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1,03 MB</text:p>
          </table:table-cell>
          <table:table-cell table:style-name="Table3.A2" office:value-type="string">
            <text:p text:style-name="P22">
              <text:a xlink:type="simple" xlink:href="https://raad.tynaarlo.nl/documenten/Niet-gehoord-en-niet-gezien-rapport-Meldpunt-Jeugdbescherming-Noord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1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Brief B&amp;amp;W Raadsbrief JB Noord 14 okt 2025
              <text:span text:style-name="T2"/>
            </text:p>
            <text:p text:style-name="P3"/>
          </table:table-cell>
          <table:table-cell table:style-name="Table3.A2" office:value-type="string">
            <text:p text:style-name="P4">13-10-2025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90,18 KB</text:p>
          </table:table-cell>
          <table:table-cell table:style-name="Table3.A2" office:value-type="string">
            <text:p text:style-name="P22">
              <text:a xlink:type="simple" xlink:href="https://raad.tynaarlo.nl/documenten/2025-Raadsbrief-college-14-okt-JB-Noord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1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Brief aan de raad Toelichting Locatieonderzoek opvang vluchtelingen
              <text:span text:style-name="T2"/>
            </text:p>
            <text:p text:style-name="P3"/>
          </table:table-cell>
          <table:table-cell table:style-name="Table3.A2" office:value-type="string">
            <text:p text:style-name="P4">08-10-2025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192,28 KB</text:p>
          </table:table-cell>
          <table:table-cell table:style-name="Table3.A2" office:value-type="string">
            <text:p text:style-name="P22">
              <text:a xlink:type="simple" xlink:href="https://raad.tynaarlo.nl/documenten/Brief-aan-de-raad-Toelichting-Locatieonderzoek-opvang-vluchtelingen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UH Strategie vastgesteld
              <text:span text:style-name="T2"/>
            </text:p>
            <text:p text:style-name="P3"/>
          </table:table-cell>
          <table:table-cell table:style-name="Table3.A2" office:value-type="string">
            <text:p text:style-name="P4">08-10-2025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124,58 KB</text:p>
          </table:table-cell>
          <table:table-cell table:style-name="Table3.A2" office:value-type="string">
            <text:p text:style-name="P22">
              <text:a xlink:type="simple" xlink:href="https://raad.tynaarlo.nl/documenten/UH-Strategie-vastgesteld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17" meta:object-count="0" meta:page-count="1" meta:paragraph-count="53" meta:word-count="111" meta:character-count="720" meta:non-whitespace-character-count="66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3240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435403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435403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