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Kind- en jeugdvisie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Raadsbijeenkomst/2024/17-september/19:30/Raadsbrief-Kind-en-jeugdvi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