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PvdA – Openbaar Vervoer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toekenning Woningbouwimpuls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Communicatie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aan raad - aanpassing bkp t.b.v. gronduitgifte Entreegebied-Zuid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Kind- en jeugdvisie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uitstel kadernota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- Uitvoeringsprogramma Integraal Veiligheidsbeleid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taakoverzicht OOV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Uitvoeringsprogramma integraal veiligheidsbeleid 2024-2025.docx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Rekenkamer nav Doe Mee onderzoek naar klachtafhandeling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Fractie-PvdA-Openbaar-Vervoer-Tynaarlo.pdf" TargetMode="External" /><Relationship Id="rId26" Type="http://schemas.openxmlformats.org/officeDocument/2006/relationships/hyperlink" Target="https://raad.tynaarlo.nl/documenten/Raadsbrief-toekenning-Woningbouwimpuls.pdf" TargetMode="External" /><Relationship Id="rId27" Type="http://schemas.openxmlformats.org/officeDocument/2006/relationships/hyperlink" Target="https://raad.tynaarlo.nl/documenten/Brief-Communicatie-groenonderhoud.pdf" TargetMode="External" /><Relationship Id="rId28" Type="http://schemas.openxmlformats.org/officeDocument/2006/relationships/hyperlink" Target="https://raad.tynaarlo.nl/documenten/Informatiebrief-aan-raad-aanpassing-bkp-t-b-v-gronduitgifte-Entreegebied-Zuid.pdf" TargetMode="External" /><Relationship Id="rId29" Type="http://schemas.openxmlformats.org/officeDocument/2006/relationships/hyperlink" Target="https://raad.tynaarlo.nl/documenten/Raadsbrief-Kind-en-jeugdvisie.pdf" TargetMode="External" /><Relationship Id="rId30" Type="http://schemas.openxmlformats.org/officeDocument/2006/relationships/hyperlink" Target="https://raad.tynaarlo.nl/documenten/Brief-aan-de-raad-uitstel-kadernota-Werk-en-Inkomen.pdf" TargetMode="External" /><Relationship Id="rId37" Type="http://schemas.openxmlformats.org/officeDocument/2006/relationships/hyperlink" Target="https://raad.tynaarlo.nl/documenten/brief-aan-raad-Uitvoeringsprogramma-Integraal-Veiligheidsbeleid-2024-2025.pdf" TargetMode="External" /><Relationship Id="rId38" Type="http://schemas.openxmlformats.org/officeDocument/2006/relationships/hyperlink" Target="https://raad.tynaarlo.nl/documenten/Bijlage-2-taakoverzicht-OOV.pdf" TargetMode="External" /><Relationship Id="rId39" Type="http://schemas.openxmlformats.org/officeDocument/2006/relationships/hyperlink" Target="https://raad.tynaarlo.nl/documenten/Bijlage-1-Uitvoeringsprogramma-integraal-veiligheidsbeleid-2024-2025-docx.pdf" TargetMode="External" /><Relationship Id="rId40" Type="http://schemas.openxmlformats.org/officeDocument/2006/relationships/hyperlink" Target="https://raad.tynaarlo.nl/documenten/Brief-Rekenkamer-nav-Doe-Mee-onderzoek-naar-klachtafhan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