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Vraag en beantwoording Fractie PvdA vrijwilligerwaardering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raag-en-beantwoording-Fractie-PvdA-vrijwilligerwaar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20200526 Antwoord brief n.a.v. aanvraag budgetverhoging t.b.v. CKC het Stroomdal Raad (1)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00526-Antwoord-brief-n-a-v-aanvraag-budgetverhoging-t-b-v-CKC-het-Stroomdal-Raa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de raad tussenuitspraak Zeijen (incl bijlagen).docx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tussenuitspraak-Zeijen-incl-bijlagen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
              <text:s/>
              FWk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FWk-2020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Fietspaden, Wegen en Knelpuntenplan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iedingsbrief-Fietspaden-Wegen-en-Knelpunten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college Tynaarlo met advies aan minster op operationele strategie Groningengasveld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college-Tynaarlo-met-advies-aan-minster-op-operationele-strategie-Groningengasveld-2020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Jaarverslag2019informatievoorziening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slag2019informatievoorzi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 afschrift aan de raad ingekomen brief 7 april 2020 
              <text:s/>
              - Oproep LVKK aandacht gevraagd voor de situatie van dorps-...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aan-de-raad-ingekomen-brief-7-april-2020-Oproep-LVKK-aandacht-gevraagd-voor-de-situatie-van-dorp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Beleid Invasieve soorten 2019 (versie def NA VASTSTELLEN)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leid-Invasieve-soorten-2019-versie-def-NA-VASTSTEL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aan de gemeenteraad betreffende Corona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gemeenteraad-betreffende-Coron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Informerende raadsbrief interventie levering hulpmiddelen Wmo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erende-raadsbrief-interventie-levering-hulpmiddelen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raad corona wpda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corona-wp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Intrekken subsidieaanvraag verharde ijs- en skeelerbaan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trekken-subsidieaanvraag-verharde-ijs-en-skeelerb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Verlenging Tuvo
              <text:span text:style-name="T2"/>
            </text:p>
            <text:p text:style-name="P3"/>
          </table:table-cell>
          <table:table-cell table:style-name="Table3.A2" office:value-type="string">
            <text:p text:style-name="P4">04-05-2020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erlenging-Tuv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5" meta:character-count="1354" meta:non-whitespace-character-count="1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